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30" w:rsidRDefault="0067518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国际</w:t>
      </w:r>
      <w:r w:rsidR="00943430">
        <w:rPr>
          <w:rFonts w:hint="eastAsia"/>
          <w:b/>
          <w:bCs/>
          <w:sz w:val="36"/>
          <w:szCs w:val="36"/>
        </w:rPr>
        <w:t>经济法</w:t>
      </w:r>
      <w:r>
        <w:rPr>
          <w:rFonts w:hint="eastAsia"/>
          <w:b/>
          <w:bCs/>
          <w:sz w:val="36"/>
          <w:szCs w:val="36"/>
        </w:rPr>
        <w:t>方向</w:t>
      </w:r>
      <w:r w:rsidR="00943430">
        <w:rPr>
          <w:rFonts w:hint="eastAsia"/>
          <w:b/>
          <w:bCs/>
          <w:sz w:val="36"/>
          <w:szCs w:val="36"/>
        </w:rPr>
        <w:t>201</w:t>
      </w:r>
      <w:r w:rsidR="00A759D1">
        <w:rPr>
          <w:b/>
          <w:bCs/>
          <w:sz w:val="36"/>
          <w:szCs w:val="36"/>
        </w:rPr>
        <w:t>7</w:t>
      </w:r>
      <w:r w:rsidR="00943430"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硕士生论文资助项目</w:t>
      </w:r>
    </w:p>
    <w:p w:rsidR="006E581C" w:rsidRDefault="0067518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选题指南</w:t>
      </w:r>
    </w:p>
    <w:p w:rsidR="00943430" w:rsidRDefault="00675188" w:rsidP="00943430">
      <w:pPr>
        <w:pStyle w:val="HTML"/>
        <w:widowControl/>
        <w:spacing w:line="350" w:lineRule="atLeast"/>
        <w:rPr>
          <w:rFonts w:ascii="Arial" w:hAnsi="Arial" w:cs="Arial" w:hint="default"/>
          <w:color w:val="000000"/>
          <w:sz w:val="28"/>
          <w:szCs w:val="28"/>
          <w:lang w:bidi="ar"/>
        </w:rPr>
      </w:pPr>
      <w:r>
        <w:rPr>
          <w:color w:val="000000"/>
          <w:sz w:val="28"/>
          <w:szCs w:val="28"/>
        </w:rPr>
        <w:t>1、</w:t>
      </w:r>
      <w:r w:rsidR="00943430" w:rsidRPr="00943430">
        <w:rPr>
          <w:color w:val="000000"/>
          <w:sz w:val="28"/>
          <w:szCs w:val="28"/>
        </w:rPr>
        <w:t>国际投资仲裁中“挑选条约”问题的法律研究</w:t>
      </w:r>
    </w:p>
    <w:p w:rsidR="006E581C" w:rsidRDefault="00675188">
      <w:pPr>
        <w:pStyle w:val="HTML"/>
        <w:widowControl/>
        <w:spacing w:line="350" w:lineRule="atLeast"/>
        <w:rPr>
          <w:rFonts w:hint="defaul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</w:t>
      </w:r>
      <w:r w:rsidR="00943430" w:rsidRPr="00943430">
        <w:rPr>
          <w:color w:val="000000"/>
          <w:sz w:val="28"/>
          <w:szCs w:val="28"/>
        </w:rPr>
        <w:t>论专利权滥用的反垄断规制</w:t>
      </w:r>
    </w:p>
    <w:p w:rsidR="00943430" w:rsidRDefault="00675188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、</w:t>
      </w:r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美国</w:t>
      </w:r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OTCBB</w:t>
      </w:r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市场向纳斯达克市场的升级</w:t>
      </w:r>
      <w:proofErr w:type="gramStart"/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转板制度</w:t>
      </w:r>
      <w:proofErr w:type="gramEnd"/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研究及对我国的启示</w:t>
      </w:r>
      <w:bookmarkStart w:id="0" w:name="_GoBack"/>
      <w:bookmarkEnd w:id="0"/>
    </w:p>
    <w:p w:rsidR="00943430" w:rsidRDefault="00675188" w:rsidP="00943430">
      <w:pPr>
        <w:widowControl/>
        <w:spacing w:line="357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4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、</w:t>
      </w:r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WTO</w:t>
      </w:r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补贴规则框架下可再生能源支持措施研究</w:t>
      </w:r>
    </w:p>
    <w:p w:rsidR="006E581C" w:rsidRDefault="00675188" w:rsidP="00943430">
      <w:pPr>
        <w:widowControl/>
        <w:spacing w:line="357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943430" w:rsidRPr="00943430">
        <w:rPr>
          <w:rFonts w:hint="eastAsia"/>
          <w:sz w:val="28"/>
          <w:szCs w:val="28"/>
        </w:rPr>
        <w:t>WTO</w:t>
      </w:r>
      <w:r w:rsidR="00943430" w:rsidRPr="00943430">
        <w:rPr>
          <w:rFonts w:hint="eastAsia"/>
          <w:sz w:val="28"/>
          <w:szCs w:val="28"/>
        </w:rPr>
        <w:t>争端解决机制的执行审查程序探析</w:t>
      </w:r>
    </w:p>
    <w:p w:rsidR="00943430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943430" w:rsidRPr="00943430">
        <w:rPr>
          <w:rFonts w:hint="eastAsia"/>
          <w:sz w:val="28"/>
          <w:szCs w:val="28"/>
        </w:rPr>
        <w:t>国际贸易中的劳工标准法律问题研究</w:t>
      </w:r>
    </w:p>
    <w:p w:rsidR="006E581C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943430" w:rsidRPr="00943430">
        <w:rPr>
          <w:rFonts w:hint="eastAsia"/>
          <w:sz w:val="28"/>
          <w:szCs w:val="28"/>
        </w:rPr>
        <w:t>《跨太平洋伙伴关系协定》中投资者</w:t>
      </w:r>
      <w:r w:rsidR="00943430" w:rsidRPr="00943430">
        <w:rPr>
          <w:rFonts w:hint="eastAsia"/>
          <w:sz w:val="28"/>
          <w:szCs w:val="28"/>
        </w:rPr>
        <w:t>-</w:t>
      </w:r>
      <w:r w:rsidR="00943430" w:rsidRPr="00943430">
        <w:rPr>
          <w:rFonts w:hint="eastAsia"/>
          <w:sz w:val="28"/>
          <w:szCs w:val="28"/>
        </w:rPr>
        <w:t>东道国争端解决制度的建立</w:t>
      </w:r>
    </w:p>
    <w:p w:rsidR="006E581C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943430" w:rsidRPr="00943430">
        <w:rPr>
          <w:rFonts w:hint="eastAsia"/>
          <w:sz w:val="28"/>
          <w:szCs w:val="28"/>
        </w:rPr>
        <w:t>维持转售价格的反垄断法律规制——以我国汽车销售为例</w:t>
      </w:r>
    </w:p>
    <w:p w:rsidR="006E581C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943430" w:rsidRPr="00943430">
        <w:rPr>
          <w:rFonts w:hint="eastAsia"/>
          <w:sz w:val="28"/>
          <w:szCs w:val="28"/>
        </w:rPr>
        <w:t>蒙古国外商投资法律制度</w:t>
      </w:r>
    </w:p>
    <w:p w:rsidR="006E581C" w:rsidRDefault="0067518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="00943430" w:rsidRPr="00943430">
        <w:rPr>
          <w:rFonts w:hint="eastAsia"/>
          <w:sz w:val="28"/>
          <w:szCs w:val="28"/>
        </w:rPr>
        <w:t>互联网企业滥用市场支配地位的法律规制––以比较研究为视角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11、</w:t>
      </w:r>
      <w:r w:rsidR="00943430" w:rsidRPr="00943430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国际投资法的法律渊源研究：以国际投资仲裁中的法律适用为视角</w:t>
      </w:r>
    </w:p>
    <w:p w:rsidR="00943430" w:rsidRDefault="00675188">
      <w:pPr>
        <w:widowControl/>
        <w:spacing w:line="357" w:lineRule="atLeast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12、</w:t>
      </w:r>
      <w:r w:rsidR="00943430" w:rsidRPr="00943430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税收情报自动交换与金融机构保密制度的法律冲突及其协调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13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</w:t>
      </w:r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跨太平洋协议高环境保护标准下的区域自由贸易和我国的应对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 xml:space="preserve"> </w:t>
      </w:r>
    </w:p>
    <w:p w:rsidR="006E581C" w:rsidRDefault="00675188" w:rsidP="00943430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14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</w:t>
      </w:r>
      <w:proofErr w:type="gramStart"/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论国际</w:t>
      </w:r>
      <w:proofErr w:type="gramEnd"/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投资协定中的最低待遇标准——以中国与东盟投资协定为视角</w:t>
      </w:r>
    </w:p>
    <w:p w:rsidR="006E581C" w:rsidRDefault="00675188">
      <w:pPr>
        <w:widowControl/>
        <w:spacing w:line="357" w:lineRule="atLeast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15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、</w:t>
      </w:r>
      <w:r w:rsidR="00943430" w:rsidRPr="00943430">
        <w:rPr>
          <w:rFonts w:ascii="Arial" w:eastAsia="宋体" w:hAnsi="Arial" w:cs="Arial" w:hint="eastAsia"/>
          <w:color w:val="000000"/>
          <w:kern w:val="0"/>
          <w:sz w:val="28"/>
          <w:szCs w:val="28"/>
          <w:lang w:bidi="ar"/>
        </w:rPr>
        <w:t>《贸易便利化协议》中的发展中成员差别待遇问题研究</w:t>
      </w:r>
    </w:p>
    <w:p w:rsidR="006E581C" w:rsidRDefault="006E581C"/>
    <w:sectPr w:rsidR="006E5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C"/>
    <w:rsid w:val="00675188"/>
    <w:rsid w:val="006E581C"/>
    <w:rsid w:val="00943430"/>
    <w:rsid w:val="00A759D1"/>
    <w:rsid w:val="3E935DB2"/>
    <w:rsid w:val="4CE5689A"/>
    <w:rsid w:val="59A71A86"/>
    <w:rsid w:val="624A19A4"/>
    <w:rsid w:val="6E4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13FCD"/>
  <w15:docId w15:val="{8AFAC0DA-B4B7-46A5-AF67-4EA69A59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李楠</cp:lastModifiedBy>
  <cp:revision>3</cp:revision>
  <dcterms:created xsi:type="dcterms:W3CDTF">2014-10-29T12:08:00Z</dcterms:created>
  <dcterms:modified xsi:type="dcterms:W3CDTF">2016-10-25T03:07:00Z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